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1F" w:rsidRDefault="00296F44">
      <w:pPr>
        <w:spacing w:line="360" w:lineRule="auto"/>
        <w:ind w:firstLineChars="200" w:firstLine="640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安徽百蕊集团</w:t>
      </w:r>
      <w:r w:rsidR="002F58C7">
        <w:rPr>
          <w:rFonts w:ascii="微软雅黑" w:eastAsia="微软雅黑" w:hAnsi="微软雅黑" w:cs="微软雅黑" w:hint="eastAsia"/>
          <w:b/>
          <w:bCs/>
          <w:sz w:val="32"/>
          <w:szCs w:val="32"/>
        </w:rPr>
        <w:t>2022校园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招聘简介</w:t>
      </w:r>
    </w:p>
    <w:p w:rsidR="00D33EC3" w:rsidRPr="00D33EC3" w:rsidRDefault="00D33EC3" w:rsidP="00D33EC3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/>
          <w:bCs/>
          <w:color w:val="000000" w:themeColor="text1"/>
          <w:sz w:val="28"/>
          <w:szCs w:val="32"/>
        </w:rPr>
      </w:pPr>
      <w:r w:rsidRPr="00D33EC3"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32"/>
        </w:rPr>
        <w:t>空中宣讲会12月1日19：00，华为手表等你来拿！</w:t>
      </w:r>
      <w:bookmarkStart w:id="0" w:name="_GoBack"/>
      <w:bookmarkEnd w:id="0"/>
    </w:p>
    <w:p w:rsidR="00D33EC3" w:rsidRPr="00D33EC3" w:rsidRDefault="00D33EC3" w:rsidP="00D33EC3">
      <w:pPr>
        <w:spacing w:line="360" w:lineRule="auto"/>
        <w:ind w:firstLineChars="200" w:firstLine="560"/>
        <w:jc w:val="center"/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32"/>
        </w:rPr>
      </w:pPr>
      <w:r w:rsidRPr="00D33EC3"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32"/>
        </w:rPr>
        <w:t>【观看地址】</w:t>
      </w:r>
      <w:r w:rsidRPr="00D33EC3">
        <w:rPr>
          <w:rFonts w:ascii="微软雅黑" w:eastAsia="微软雅黑" w:hAnsi="微软雅黑" w:cs="微软雅黑"/>
          <w:bCs/>
          <w:color w:val="000000" w:themeColor="text1"/>
          <w:sz w:val="28"/>
          <w:szCs w:val="32"/>
        </w:rPr>
        <w:t>http://u.51job.com/juIzmu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一、公司介绍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集团成立于1997年，安徽省民营百强企业，总部在安徽合肥，拥有房地产、金融、大健康、互联网、电子商务等产业集群。集团在北京、上海、合肥、芜湖、淮南、安庆、宣城、阿克苏等十多个城市设有二十多家分子公司。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互联网+时代下，集团于2014年在北京投资中医健康、精准医疗、互联网等领域，积极探索、发展健康产业。地产板块作为集团公司核心</w:t>
      </w:r>
      <w:proofErr w:type="gramStart"/>
      <w:r>
        <w:rPr>
          <w:rFonts w:ascii="微软雅黑" w:eastAsia="微软雅黑" w:hAnsi="微软雅黑" w:cs="微软雅黑" w:hint="eastAsia"/>
          <w:sz w:val="24"/>
        </w:rPr>
        <w:t>版块</w:t>
      </w:r>
      <w:proofErr w:type="gramEnd"/>
      <w:r>
        <w:rPr>
          <w:rFonts w:ascii="微软雅黑" w:eastAsia="微软雅黑" w:hAnsi="微软雅黑" w:cs="微软雅黑" w:hint="eastAsia"/>
          <w:sz w:val="24"/>
        </w:rPr>
        <w:t>，目前拥有数十个房地产项目，房地产已开发总面积达300多万平方米。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2017年集团首进新疆阿克苏，通过翡翠</w:t>
      </w:r>
      <w:proofErr w:type="gramStart"/>
      <w:r>
        <w:rPr>
          <w:rFonts w:ascii="微软雅黑" w:eastAsia="微软雅黑" w:hAnsi="微软雅黑" w:cs="微软雅黑" w:hint="eastAsia"/>
          <w:sz w:val="24"/>
        </w:rPr>
        <w:t>湾项目</w:t>
      </w:r>
      <w:proofErr w:type="gramEnd"/>
      <w:r>
        <w:rPr>
          <w:rFonts w:ascii="微软雅黑" w:eastAsia="微软雅黑" w:hAnsi="微软雅黑" w:cs="微软雅黑" w:hint="eastAsia"/>
          <w:sz w:val="24"/>
        </w:rPr>
        <w:t>一举成为当地标杆项目，受市场热捧。目前已在安徽、新疆等地成功开发百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翡翠湾、百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翰林院、百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书香门第、百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御</w:t>
      </w:r>
      <w:proofErr w:type="gramStart"/>
      <w:r>
        <w:rPr>
          <w:rFonts w:ascii="微软雅黑" w:eastAsia="微软雅黑" w:hAnsi="微软雅黑" w:cs="微软雅黑" w:hint="eastAsia"/>
          <w:sz w:val="24"/>
        </w:rPr>
        <w:t>珑</w:t>
      </w:r>
      <w:proofErr w:type="gramEnd"/>
      <w:r>
        <w:rPr>
          <w:rFonts w:ascii="微软雅黑" w:eastAsia="微软雅黑" w:hAnsi="微软雅黑" w:cs="微软雅黑" w:hint="eastAsia"/>
          <w:sz w:val="24"/>
        </w:rPr>
        <w:t>湾、百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九溪江南、百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山庄、百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</w:t>
      </w:r>
      <w:proofErr w:type="gramEnd"/>
      <w:r>
        <w:rPr>
          <w:rFonts w:ascii="微软雅黑" w:eastAsia="微软雅黑" w:hAnsi="微软雅黑" w:cs="微软雅黑" w:hint="eastAsia"/>
          <w:sz w:val="24"/>
        </w:rPr>
        <w:t>宜城水岸、百</w:t>
      </w:r>
      <w:proofErr w:type="gramStart"/>
      <w:r>
        <w:rPr>
          <w:rFonts w:ascii="微软雅黑" w:eastAsia="微软雅黑" w:hAnsi="微软雅黑" w:cs="微软雅黑" w:hint="eastAsia"/>
          <w:sz w:val="24"/>
        </w:rPr>
        <w:t>蕊瀚</w:t>
      </w:r>
      <w:proofErr w:type="gramEnd"/>
      <w:r>
        <w:rPr>
          <w:rFonts w:ascii="微软雅黑" w:eastAsia="微软雅黑" w:hAnsi="微软雅黑" w:cs="微软雅黑" w:hint="eastAsia"/>
          <w:sz w:val="24"/>
        </w:rPr>
        <w:t>城、公园1号、东方海伦堡、宣城大市场、邻里商业小镇等10余个优质项目。未来集团将深耕新疆区域，并已储备数千亩土地。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集团始终坚持“健康、快乐、奋斗、价值、责任”的核心价值观，以“精英治企、拒绝平庸”的人才战略，以“致力于成为区域住宅产业持续领跑者”为公司愿景，坚持“为客户创造幸福生活”的使命，倡导追求卓越，以树立品牌为核心，充分抓住市场机遇，实现产业不断革新与发展，达成客户、员工、企业与社会的共赢。</w:t>
      </w:r>
    </w:p>
    <w:p w:rsidR="0090311F" w:rsidRDefault="00296F44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集团业务独立经营板块包括：地产开发、建筑、设计院、园林景观、装饰装修、物业管理、房产代理、医疗健康、电子商务、金融等。</w:t>
      </w:r>
    </w:p>
    <w:p w:rsidR="0090311F" w:rsidRDefault="0090311F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90311F" w:rsidRDefault="0090311F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90311F" w:rsidRDefault="00296F44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二、招聘岗位：</w:t>
      </w:r>
    </w:p>
    <w:tbl>
      <w:tblPr>
        <w:tblW w:w="862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65"/>
        <w:gridCol w:w="1307"/>
        <w:gridCol w:w="4305"/>
        <w:gridCol w:w="1108"/>
        <w:gridCol w:w="835"/>
      </w:tblGrid>
      <w:tr w:rsidR="0090311F">
        <w:trPr>
          <w:trHeight w:val="258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2022届“百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蕊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  <w:lang w:bidi="ar"/>
              </w:rPr>
              <w:t>之星”拟招聘人数及分配建议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部门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岗位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专业要求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工作地点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人数</w:t>
            </w:r>
          </w:p>
        </w:tc>
      </w:tr>
      <w:tr w:rsidR="0090311F">
        <w:trPr>
          <w:trHeight w:val="289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设计部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建筑设计岗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建筑设计等相关专业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阿克苏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4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成本部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成本岗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工程管理、土木工程、建筑工程与技术等工民建相关专业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招采部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招标岗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工程管理、土木工程、建筑工程与技术等工民建相关专业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运营部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运营岗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工程管理、土木工程、建筑工程与技术等工民建相关专业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2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财务部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财务岗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会计学、财务学、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审计学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等相关专业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人力资源部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人事岗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人力资源管理、心理学、工商管理等专业、社会学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2</w:t>
            </w:r>
          </w:p>
        </w:tc>
      </w:tr>
      <w:tr w:rsidR="0090311F">
        <w:trPr>
          <w:trHeight w:val="25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营销部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销售岗</w:t>
            </w:r>
          </w:p>
        </w:tc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市场营销为主不限专业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30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策划岗</w:t>
            </w:r>
          </w:p>
        </w:tc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工程部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工程管理、土木工程、建筑工程与技术等工民建相关专业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水电工程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给排水科学与工程、给排水或机电专业、工程管理、机械类相关专业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文旅公司</w:t>
            </w:r>
            <w:proofErr w:type="gramEnd"/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新媒体岗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摄影、剪辑、编导等相关专业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4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新媒体运营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市场营销为主不限专业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4</w:t>
            </w:r>
          </w:p>
        </w:tc>
      </w:tr>
      <w:tr w:rsidR="0090311F">
        <w:trPr>
          <w:trHeight w:val="258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三产公司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采购岗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建筑设计、工程等相关专业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2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预结算员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工程造价相关专业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绿化施工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园林景观、设计类相关专业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 w:val="15"/>
                <w:szCs w:val="15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5</w:t>
            </w:r>
          </w:p>
        </w:tc>
      </w:tr>
      <w:tr w:rsidR="0090311F">
        <w:trPr>
          <w:trHeight w:val="258"/>
        </w:trPr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园林工程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园林景观、给排水、土木工程、设计类相关专业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90311F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5"/>
                <w:szCs w:val="15"/>
              </w:rPr>
              <w:t>5</w:t>
            </w:r>
          </w:p>
        </w:tc>
      </w:tr>
      <w:tr w:rsidR="0090311F">
        <w:trPr>
          <w:trHeight w:val="273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311F" w:rsidRDefault="00296F4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 w:themeColor="text1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  <w:lang w:bidi="ar"/>
              </w:rPr>
              <w:t>合计： 93人</w:t>
            </w:r>
          </w:p>
        </w:tc>
      </w:tr>
    </w:tbl>
    <w:p w:rsidR="0090311F" w:rsidRDefault="0090311F">
      <w:p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</w:p>
    <w:p w:rsidR="0090311F" w:rsidRDefault="00296F44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三、福利待遇有：</w:t>
      </w:r>
    </w:p>
    <w:p w:rsidR="0090311F" w:rsidRDefault="00296F44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探亲假：每年40天探亲假，来回机票报销；</w:t>
      </w:r>
    </w:p>
    <w:p w:rsidR="0090311F" w:rsidRDefault="00296F44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食宿：所有驻</w:t>
      </w:r>
      <w:proofErr w:type="gramStart"/>
      <w:r>
        <w:rPr>
          <w:rFonts w:ascii="微软雅黑" w:eastAsia="微软雅黑" w:hAnsi="微软雅黑" w:cs="微软雅黑" w:hint="eastAsia"/>
          <w:sz w:val="24"/>
        </w:rPr>
        <w:t>疆员工</w:t>
      </w:r>
      <w:proofErr w:type="gramEnd"/>
      <w:r>
        <w:rPr>
          <w:rFonts w:ascii="微软雅黑" w:eastAsia="微软雅黑" w:hAnsi="微软雅黑" w:cs="微软雅黑" w:hint="eastAsia"/>
          <w:sz w:val="24"/>
        </w:rPr>
        <w:t>食宿全免，其他区域提供餐补、住房补贴；</w:t>
      </w:r>
    </w:p>
    <w:p w:rsidR="0090311F" w:rsidRDefault="00296F44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家属探亲：所有驻</w:t>
      </w:r>
      <w:proofErr w:type="gramStart"/>
      <w:r>
        <w:rPr>
          <w:rFonts w:ascii="微软雅黑" w:eastAsia="微软雅黑" w:hAnsi="微软雅黑" w:cs="微软雅黑" w:hint="eastAsia"/>
          <w:sz w:val="24"/>
        </w:rPr>
        <w:t>疆员工</w:t>
      </w:r>
      <w:proofErr w:type="gramEnd"/>
      <w:r>
        <w:rPr>
          <w:rFonts w:ascii="微软雅黑" w:eastAsia="微软雅黑" w:hAnsi="微软雅黑" w:cs="微软雅黑" w:hint="eastAsia"/>
          <w:sz w:val="24"/>
        </w:rPr>
        <w:t>享受一年一度的家属来疆探亲活动，食宿游报销；</w:t>
      </w:r>
    </w:p>
    <w:p w:rsidR="0090311F" w:rsidRDefault="00296F44">
      <w:pPr>
        <w:numPr>
          <w:ilvl w:val="0"/>
          <w:numId w:val="1"/>
        </w:numPr>
        <w:spacing w:line="360" w:lineRule="auto"/>
        <w:ind w:firstLineChars="200"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其他：各种节假日福利、车辆补贴、通讯补贴、购车补贴、购房补贴、员工体检、节点奖励、利润共享。</w:t>
      </w:r>
    </w:p>
    <w:p w:rsidR="0090311F" w:rsidRDefault="0090311F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90311F" w:rsidRDefault="0090311F">
      <w:pPr>
        <w:spacing w:line="360" w:lineRule="auto"/>
        <w:rPr>
          <w:rFonts w:ascii="微软雅黑" w:eastAsia="微软雅黑" w:hAnsi="微软雅黑" w:cs="微软雅黑"/>
          <w:sz w:val="24"/>
        </w:rPr>
      </w:pPr>
    </w:p>
    <w:p w:rsidR="0090311F" w:rsidRDefault="00296F44">
      <w:p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四、简历投递</w:t>
      </w:r>
    </w:p>
    <w:p w:rsidR="0090311F" w:rsidRDefault="00296F44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见面会/宣讲会现场投递+</w:t>
      </w:r>
      <w:proofErr w:type="gramStart"/>
      <w:r>
        <w:rPr>
          <w:rFonts w:ascii="微软雅黑" w:eastAsia="微软雅黑" w:hAnsi="微软雅黑" w:cs="微软雅黑" w:hint="eastAsia"/>
          <w:sz w:val="24"/>
        </w:rPr>
        <w:t>网申通道</w:t>
      </w:r>
      <w:proofErr w:type="gramEnd"/>
      <w:r>
        <w:rPr>
          <w:rFonts w:ascii="微软雅黑" w:eastAsia="微软雅黑" w:hAnsi="微软雅黑" w:cs="微软雅黑" w:hint="eastAsia"/>
          <w:sz w:val="24"/>
        </w:rPr>
        <w:t>投递；</w:t>
      </w:r>
    </w:p>
    <w:p w:rsidR="0090311F" w:rsidRDefault="009F5198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</w:t>
      </w:r>
      <w:r w:rsidR="00296F44">
        <w:rPr>
          <w:rFonts w:ascii="微软雅黑" w:eastAsia="微软雅黑" w:hAnsi="微软雅黑" w:cs="微软雅黑" w:hint="eastAsia"/>
          <w:sz w:val="24"/>
        </w:rPr>
        <w:t>邮箱投递</w:t>
      </w:r>
      <w:r>
        <w:rPr>
          <w:rFonts w:ascii="微软雅黑" w:eastAsia="微软雅黑" w:hAnsi="微软雅黑" w:cs="微软雅黑" w:hint="eastAsia"/>
          <w:sz w:val="24"/>
        </w:rPr>
        <w:t>】</w:t>
      </w:r>
    </w:p>
    <w:p w:rsidR="00296F44" w:rsidRDefault="00296F44">
      <w:pPr>
        <w:spacing w:line="360" w:lineRule="auto"/>
        <w:ind w:left="5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简历投递至邮箱：</w:t>
      </w:r>
      <w:hyperlink r:id="rId6" w:history="1">
        <w:r w:rsidRPr="00B43AF0">
          <w:rPr>
            <w:rStyle w:val="a8"/>
            <w:rFonts w:ascii="微软雅黑" w:eastAsia="微软雅黑" w:hAnsi="微软雅黑" w:cs="微软雅黑"/>
            <w:sz w:val="24"/>
          </w:rPr>
          <w:t>xuhaoming7065@dingtalk.com</w:t>
        </w:r>
      </w:hyperlink>
    </w:p>
    <w:p w:rsidR="0090311F" w:rsidRDefault="00296F44">
      <w:pPr>
        <w:spacing w:line="360" w:lineRule="auto"/>
        <w:ind w:left="54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简历及邮件主题命名方式：“姓名”+“学校”+“投递岗位”+“意向工作地点”；</w:t>
      </w:r>
    </w:p>
    <w:p w:rsidR="009F5198" w:rsidRDefault="009F5198" w:rsidP="009F5198">
      <w:pPr>
        <w:spacing w:line="360" w:lineRule="auto"/>
        <w:ind w:left="5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【网申投递】</w:t>
      </w:r>
      <w:hyperlink r:id="rId7" w:history="1">
        <w:r w:rsidRPr="00DA0112">
          <w:rPr>
            <w:rStyle w:val="a8"/>
            <w:rFonts w:ascii="微软雅黑" w:eastAsia="微软雅黑" w:hAnsi="微软雅黑" w:cs="微软雅黑"/>
            <w:sz w:val="24"/>
          </w:rPr>
          <w:t>http://xyz.51job.com/External/Apply.aspx?CtmID=5833790</w:t>
        </w:r>
      </w:hyperlink>
    </w:p>
    <w:p w:rsidR="009F5198" w:rsidRDefault="009F5198" w:rsidP="009F5198">
      <w:pPr>
        <w:spacing w:line="360" w:lineRule="auto"/>
        <w:ind w:left="540"/>
        <w:jc w:val="lef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【二维码投递】</w:t>
      </w:r>
    </w:p>
    <w:p w:rsidR="009F5198" w:rsidRPr="009F5198" w:rsidRDefault="009F5198" w:rsidP="009F5198">
      <w:pPr>
        <w:spacing w:line="360" w:lineRule="auto"/>
        <w:ind w:left="540"/>
        <w:jc w:val="left"/>
        <w:rPr>
          <w:rFonts w:ascii="微软雅黑" w:eastAsia="微软雅黑" w:hAnsi="微软雅黑" w:cs="微软雅黑"/>
          <w:sz w:val="24"/>
        </w:rPr>
      </w:pPr>
      <w:r w:rsidRPr="009F5198">
        <w:rPr>
          <w:rFonts w:ascii="微软雅黑" w:eastAsia="微软雅黑" w:hAnsi="微软雅黑" w:cs="微软雅黑"/>
          <w:noProof/>
          <w:sz w:val="24"/>
        </w:rPr>
        <w:drawing>
          <wp:inline distT="0" distB="0" distL="0" distR="0">
            <wp:extent cx="1181100" cy="1181100"/>
            <wp:effectExtent l="0" t="0" r="0" b="0"/>
            <wp:docPr id="1" name="图片 1" descr="C:\Users\YIWEN~1.YAN\AppData\Local\Temp\WeChat Files\61fcd9bc7ee8b799fc0e30362ed4c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IWEN~1.YAN\AppData\Local\Temp\WeChat Files\61fcd9bc7ee8b799fc0e30362ed4c1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1F" w:rsidRDefault="00296F44">
      <w:pPr>
        <w:numPr>
          <w:ilvl w:val="0"/>
          <w:numId w:val="2"/>
        </w:numPr>
        <w:spacing w:line="360" w:lineRule="auto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联系方式</w:t>
      </w:r>
    </w:p>
    <w:p w:rsidR="0090311F" w:rsidRDefault="00296F44">
      <w:pPr>
        <w:spacing w:line="360" w:lineRule="auto"/>
        <w:ind w:firstLineChars="250" w:firstLine="6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联系人：徐</w:t>
      </w:r>
      <w:proofErr w:type="gramStart"/>
      <w:r>
        <w:rPr>
          <w:rFonts w:ascii="微软雅黑" w:eastAsia="微软雅黑" w:hAnsi="微软雅黑" w:cs="微软雅黑" w:hint="eastAsia"/>
          <w:sz w:val="24"/>
        </w:rPr>
        <w:t>浩</w:t>
      </w:r>
      <w:proofErr w:type="gramEnd"/>
      <w:r>
        <w:rPr>
          <w:rFonts w:ascii="微软雅黑" w:eastAsia="微软雅黑" w:hAnsi="微软雅黑" w:cs="微软雅黑" w:hint="eastAsia"/>
          <w:sz w:val="24"/>
        </w:rPr>
        <w:t>铭</w:t>
      </w:r>
    </w:p>
    <w:p w:rsidR="0090311F" w:rsidRDefault="00296F44">
      <w:pPr>
        <w:spacing w:line="360" w:lineRule="auto"/>
        <w:ind w:firstLineChars="250" w:firstLine="6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联系电话：13540777065</w:t>
      </w:r>
      <w:r w:rsidR="002F58C7">
        <w:rPr>
          <w:rFonts w:ascii="微软雅黑" w:eastAsia="微软雅黑" w:hAnsi="微软雅黑" w:cs="微软雅黑" w:hint="eastAsia"/>
          <w:sz w:val="24"/>
        </w:rPr>
        <w:t>（</w:t>
      </w:r>
      <w:proofErr w:type="gramStart"/>
      <w:r w:rsidR="002F58C7">
        <w:rPr>
          <w:rFonts w:ascii="微软雅黑" w:eastAsia="微软雅黑" w:hAnsi="微软雅黑" w:cs="微软雅黑" w:hint="eastAsia"/>
          <w:sz w:val="24"/>
        </w:rPr>
        <w:t>微信同</w:t>
      </w:r>
      <w:proofErr w:type="gramEnd"/>
      <w:r w:rsidR="002F58C7">
        <w:rPr>
          <w:rFonts w:ascii="微软雅黑" w:eastAsia="微软雅黑" w:hAnsi="微软雅黑" w:cs="微软雅黑" w:hint="eastAsia"/>
          <w:sz w:val="24"/>
        </w:rPr>
        <w:t>号）</w:t>
      </w:r>
    </w:p>
    <w:p w:rsidR="0090311F" w:rsidRDefault="00296F44">
      <w:pPr>
        <w:spacing w:line="360" w:lineRule="auto"/>
        <w:ind w:firstLineChars="250" w:firstLine="6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联系人：刘星星</w:t>
      </w:r>
    </w:p>
    <w:p w:rsidR="0090311F" w:rsidRDefault="00296F44">
      <w:pPr>
        <w:spacing w:line="360" w:lineRule="auto"/>
        <w:ind w:firstLineChars="250" w:firstLine="60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联系电话：15328072300</w:t>
      </w:r>
    </w:p>
    <w:p w:rsidR="0090311F" w:rsidRPr="002F58C7" w:rsidRDefault="002F58C7" w:rsidP="002F58C7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 w:cs="微软雅黑"/>
          <w:sz w:val="24"/>
        </w:rPr>
      </w:pPr>
      <w:proofErr w:type="gramStart"/>
      <w:r w:rsidRPr="002F58C7">
        <w:rPr>
          <w:rFonts w:ascii="微软雅黑" w:eastAsia="微软雅黑" w:hAnsi="微软雅黑" w:cs="微软雅黑" w:hint="eastAsia"/>
          <w:sz w:val="24"/>
        </w:rPr>
        <w:t>扫码加入百蕊</w:t>
      </w:r>
      <w:proofErr w:type="gramEnd"/>
      <w:r w:rsidRPr="002F58C7">
        <w:rPr>
          <w:rFonts w:ascii="微软雅黑" w:eastAsia="微软雅黑" w:hAnsi="微软雅黑" w:cs="微软雅黑" w:hint="eastAsia"/>
          <w:sz w:val="24"/>
        </w:rPr>
        <w:t>集团2022</w:t>
      </w:r>
      <w:proofErr w:type="gramStart"/>
      <w:r w:rsidRPr="002F58C7">
        <w:rPr>
          <w:rFonts w:ascii="微软雅黑" w:eastAsia="微软雅黑" w:hAnsi="微软雅黑" w:cs="微软雅黑" w:hint="eastAsia"/>
          <w:sz w:val="24"/>
        </w:rPr>
        <w:t>校招群</w:t>
      </w:r>
      <w:proofErr w:type="gramEnd"/>
    </w:p>
    <w:p w:rsidR="002F58C7" w:rsidRPr="002F58C7" w:rsidRDefault="002F58C7" w:rsidP="002F58C7">
      <w:pPr>
        <w:pStyle w:val="a9"/>
        <w:spacing w:line="360" w:lineRule="auto"/>
        <w:ind w:left="540" w:firstLineChars="0" w:firstLine="0"/>
        <w:rPr>
          <w:rFonts w:ascii="微软雅黑" w:eastAsia="微软雅黑" w:hAnsi="微软雅黑" w:cs="微软雅黑" w:hint="eastAsia"/>
          <w:sz w:val="24"/>
        </w:rPr>
      </w:pPr>
      <w:r>
        <w:rPr>
          <w:noProof/>
        </w:rPr>
        <w:lastRenderedPageBreak/>
        <w:drawing>
          <wp:inline distT="0" distB="0" distL="0" distR="0" wp14:anchorId="65297369" wp14:editId="740A7C67">
            <wp:extent cx="1538921" cy="1534511"/>
            <wp:effectExtent l="0" t="0" r="444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3958" cy="15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8C7" w:rsidRPr="002F5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D7E633"/>
    <w:multiLevelType w:val="singleLevel"/>
    <w:tmpl w:val="BCD7E63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ED3174D"/>
    <w:multiLevelType w:val="multilevel"/>
    <w:tmpl w:val="5ED3174D"/>
    <w:lvl w:ilvl="0">
      <w:start w:val="1"/>
      <w:numFmt w:val="decimal"/>
      <w:lvlText w:val="%1、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420"/>
      </w:p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83321"/>
    <w:rsid w:val="00296F44"/>
    <w:rsid w:val="002F58C7"/>
    <w:rsid w:val="003E432E"/>
    <w:rsid w:val="0090311F"/>
    <w:rsid w:val="009F5198"/>
    <w:rsid w:val="00D33EC3"/>
    <w:rsid w:val="00E27C74"/>
    <w:rsid w:val="00E43534"/>
    <w:rsid w:val="01185DC4"/>
    <w:rsid w:val="04E95856"/>
    <w:rsid w:val="0E8E7D94"/>
    <w:rsid w:val="49983321"/>
    <w:rsid w:val="65776251"/>
    <w:rsid w:val="769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6A843"/>
  <w15:docId w15:val="{F65108AA-D914-4E7B-AC63-5A26A186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rsid w:val="00296F44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2F5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xyz.51job.com/External/Apply.aspx?CtmID=58337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uhaoming7065@dingtal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</Words>
  <Characters>1447</Characters>
  <Application>Microsoft Office Word</Application>
  <DocSecurity>0</DocSecurity>
  <Lines>12</Lines>
  <Paragraphs>3</Paragraphs>
  <ScaleCrop>false</ScaleCrop>
  <Company>jobs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yang.yiwen/杨艺文_西_校园招聘</cp:lastModifiedBy>
  <cp:revision>2</cp:revision>
  <dcterms:created xsi:type="dcterms:W3CDTF">2021-11-24T03:06:00Z</dcterms:created>
  <dcterms:modified xsi:type="dcterms:W3CDTF">2021-11-24T03:06:00Z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88C88850B12F463FAEE6F040D2046959</vt:lpwstr>
  </property>
</Properties>
</file>